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F1" w:rsidRDefault="00D262EE">
      <w:r>
        <w:rPr>
          <w:noProof/>
          <w:lang w:eastAsia="en-CA"/>
        </w:rPr>
        <w:drawing>
          <wp:inline distT="0" distB="0" distL="0" distR="0" wp14:anchorId="1DE2C722" wp14:editId="71DB5364">
            <wp:extent cx="5924550" cy="746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3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EE"/>
    <w:rsid w:val="001653F1"/>
    <w:rsid w:val="00D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7360D-DA18-41DD-877E-947744AC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Lisa D (ASD-S)</dc:creator>
  <cp:keywords/>
  <dc:description/>
  <cp:lastModifiedBy>MacPherson, Lisa D (ASD-S)</cp:lastModifiedBy>
  <cp:revision>1</cp:revision>
  <dcterms:created xsi:type="dcterms:W3CDTF">2020-05-01T23:45:00Z</dcterms:created>
  <dcterms:modified xsi:type="dcterms:W3CDTF">2020-05-01T23:46:00Z</dcterms:modified>
</cp:coreProperties>
</file>